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7414" w14:textId="6F8A0F52" w:rsidR="00977575" w:rsidRDefault="00977575">
      <w:r>
        <w:rPr>
          <w:rFonts w:ascii="Open Sans" w:hAnsi="Open Sans"/>
          <w:noProof/>
          <w:color w:val="1F1F1F"/>
          <w:sz w:val="21"/>
          <w:szCs w:val="21"/>
          <w:bdr w:val="none" w:sz="0" w:space="0" w:color="auto" w:frame="1"/>
        </w:rPr>
        <w:drawing>
          <wp:inline distT="0" distB="0" distL="0" distR="0" wp14:anchorId="232A16C3" wp14:editId="5B237205">
            <wp:extent cx="5943600" cy="2407158"/>
            <wp:effectExtent l="0" t="0" r="0" b="0"/>
            <wp:docPr id="5" name="Picture 5" descr="http://www.barbershop.org/img/associate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rbershop.org/img/associate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213A" w14:textId="77777777" w:rsidR="00977575" w:rsidRPr="00977575" w:rsidRDefault="00977575" w:rsidP="00977575">
      <w:pPr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hyperlink r:id="rId7" w:history="1">
        <w:r w:rsidRPr="00977575">
          <w:rPr>
            <w:rFonts w:ascii="Arial" w:eastAsia="Times New Roman" w:hAnsi="Arial" w:cs="Arial"/>
            <w:color w:val="FFFFFF"/>
            <w:sz w:val="42"/>
            <w:szCs w:val="42"/>
            <w:bdr w:val="none" w:sz="0" w:space="0" w:color="auto" w:frame="1"/>
            <w:shd w:val="clear" w:color="auto" w:fill="1D6BA4"/>
          </w:rPr>
          <w:t>BECOME AN ASSOCIATE NOW</w:t>
        </w:r>
      </w:hyperlink>
    </w:p>
    <w:p w14:paraId="7EEA929F" w14:textId="77777777" w:rsidR="00977575" w:rsidRPr="00977575" w:rsidRDefault="00977575" w:rsidP="00977575">
      <w:pPr>
        <w:spacing w:after="225" w:line="429" w:lineRule="atLeast"/>
        <w:textAlignment w:val="baseline"/>
        <w:outlineLvl w:val="2"/>
        <w:rPr>
          <w:rFonts w:ascii="Open Sans Condensed" w:eastAsia="Times New Roman" w:hAnsi="Open Sans Condensed" w:cs="Times New Roman"/>
          <w:b/>
          <w:bCs/>
          <w:color w:val="006FE0"/>
          <w:sz w:val="33"/>
          <w:szCs w:val="33"/>
        </w:rPr>
      </w:pPr>
      <w:r w:rsidRPr="00977575">
        <w:rPr>
          <w:rFonts w:ascii="Open Sans Condensed" w:eastAsia="Times New Roman" w:hAnsi="Open Sans Condensed" w:cs="Times New Roman"/>
          <w:b/>
          <w:bCs/>
          <w:color w:val="006FE0"/>
          <w:sz w:val="33"/>
          <w:szCs w:val="33"/>
        </w:rPr>
        <w:t>What is a Society Associate?</w:t>
      </w:r>
    </w:p>
    <w:p w14:paraId="0807D4D4" w14:textId="77777777" w:rsidR="00977575" w:rsidRPr="00977575" w:rsidRDefault="00977575" w:rsidP="00977575">
      <w:pPr>
        <w:spacing w:after="300"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The Associate program, while not membership, grants official status to members of Sweet </w:t>
      </w:r>
      <w:proofErr w:type="spellStart"/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Adelines</w:t>
      </w:r>
      <w:proofErr w:type="spellEnd"/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International, Harmony Incorporated, as well as wives, widows, relatives, girlfriends, female directors, and friends of the Barbershop Harmony Society. The Society Associate program is for women only.</w:t>
      </w:r>
    </w:p>
    <w:p w14:paraId="2F7C6E42" w14:textId="77777777" w:rsidR="00977575" w:rsidRPr="00977575" w:rsidRDefault="00977575" w:rsidP="00977575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You can join online now using a credit card with the </w:t>
      </w:r>
      <w:hyperlink r:id="rId8" w:history="1">
        <w:r w:rsidRPr="00977575">
          <w:rPr>
            <w:rFonts w:ascii="Open Sans" w:eastAsia="Times New Roman" w:hAnsi="Open Sans" w:cs="Times New Roman"/>
            <w:b/>
            <w:bCs/>
            <w:color w:val="006FE0"/>
            <w:sz w:val="21"/>
            <w:szCs w:val="21"/>
            <w:bdr w:val="none" w:sz="0" w:space="0" w:color="auto" w:frame="1"/>
          </w:rPr>
          <w:t>Society Associate Online Registration form</w:t>
        </w:r>
      </w:hyperlink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, or by calling the Barbershop Harmony Society at </w:t>
      </w:r>
      <w:proofErr w:type="gramStart"/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800.876.SING</w:t>
      </w:r>
      <w:proofErr w:type="gramEnd"/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(7464). Online enrollment is easy and secure.</w:t>
      </w:r>
    </w:p>
    <w:p w14:paraId="539E9804" w14:textId="77777777" w:rsidR="00977575" w:rsidRPr="00977575" w:rsidRDefault="00977575" w:rsidP="00977575">
      <w:pPr>
        <w:spacing w:after="225" w:line="429" w:lineRule="atLeast"/>
        <w:textAlignment w:val="baseline"/>
        <w:outlineLvl w:val="2"/>
        <w:rPr>
          <w:rFonts w:ascii="Open Sans Condensed" w:eastAsia="Times New Roman" w:hAnsi="Open Sans Condensed" w:cs="Times New Roman"/>
          <w:b/>
          <w:bCs/>
          <w:color w:val="006FE0"/>
          <w:sz w:val="33"/>
          <w:szCs w:val="33"/>
        </w:rPr>
      </w:pPr>
      <w:r w:rsidRPr="00977575">
        <w:rPr>
          <w:rFonts w:ascii="Open Sans Condensed" w:eastAsia="Times New Roman" w:hAnsi="Open Sans Condensed" w:cs="Times New Roman"/>
          <w:b/>
          <w:bCs/>
          <w:color w:val="006FE0"/>
          <w:sz w:val="33"/>
          <w:szCs w:val="33"/>
        </w:rPr>
        <w:t>What do Associates get for their dues?</w:t>
      </w:r>
    </w:p>
    <w:p w14:paraId="063ABA95" w14:textId="77777777" w:rsidR="00977575" w:rsidRPr="00977575" w:rsidRDefault="00977575" w:rsidP="00977575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b/>
          <w:bCs/>
          <w:color w:val="666666"/>
          <w:sz w:val="21"/>
          <w:szCs w:val="21"/>
          <w:bdr w:val="none" w:sz="0" w:space="0" w:color="auto" w:frame="1"/>
        </w:rPr>
        <w:t>Associates receive:</w:t>
      </w:r>
    </w:p>
    <w:p w14:paraId="1614938A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Member pricing on all events, music and merchandise</w:t>
      </w:r>
    </w:p>
    <w:p w14:paraId="2E6CCB75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A new lapel pin &amp; kit unique to Associates</w:t>
      </w:r>
    </w:p>
    <w:p w14:paraId="1EC6156F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Associate Card</w:t>
      </w:r>
    </w:p>
    <w:p w14:paraId="3030F334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Access to our BHS Member Center</w:t>
      </w:r>
    </w:p>
    <w:p w14:paraId="60EEEE5A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Access to password-protected content at www.barbershop.org</w:t>
      </w:r>
    </w:p>
    <w:p w14:paraId="493AD214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Higher inclusion in Society communications and marketing</w:t>
      </w:r>
    </w:p>
    <w:p w14:paraId="709A2BDE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Subscription to the Harmonizer magazine</w:t>
      </w:r>
    </w:p>
    <w:p w14:paraId="6591E559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Networking opportunities with other associates and members</w:t>
      </w:r>
    </w:p>
    <w:p w14:paraId="2918715B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Vested interest in the Barbershop Harmony Society</w:t>
      </w:r>
    </w:p>
    <w:p w14:paraId="29C18AB9" w14:textId="77777777" w:rsidR="00977575" w:rsidRPr="00977575" w:rsidRDefault="00977575" w:rsidP="00977575">
      <w:pPr>
        <w:numPr>
          <w:ilvl w:val="0"/>
          <w:numId w:val="1"/>
        </w:numPr>
        <w:spacing w:after="0" w:line="375" w:lineRule="atLeast"/>
        <w:ind w:left="300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Recognition for recruiting new members into the Barbershop Harmony Society</w:t>
      </w:r>
    </w:p>
    <w:p w14:paraId="00F3ACCF" w14:textId="77777777" w:rsidR="00977575" w:rsidRPr="00977575" w:rsidRDefault="00977575" w:rsidP="00977575">
      <w:pPr>
        <w:spacing w:after="225" w:line="429" w:lineRule="atLeast"/>
        <w:textAlignment w:val="baseline"/>
        <w:outlineLvl w:val="2"/>
        <w:rPr>
          <w:rFonts w:ascii="Open Sans Condensed" w:eastAsia="Times New Roman" w:hAnsi="Open Sans Condensed" w:cs="Times New Roman"/>
          <w:b/>
          <w:bCs/>
          <w:color w:val="006FE0"/>
          <w:sz w:val="33"/>
          <w:szCs w:val="33"/>
        </w:rPr>
      </w:pPr>
      <w:r w:rsidRPr="00977575">
        <w:rPr>
          <w:rFonts w:ascii="Open Sans Condensed" w:eastAsia="Times New Roman" w:hAnsi="Open Sans Condensed" w:cs="Times New Roman"/>
          <w:b/>
          <w:bCs/>
          <w:color w:val="006FE0"/>
          <w:sz w:val="33"/>
          <w:szCs w:val="33"/>
        </w:rPr>
        <w:t>How much does it cost annually?</w:t>
      </w:r>
    </w:p>
    <w:p w14:paraId="1F392D42" w14:textId="77777777" w:rsidR="00977575" w:rsidRPr="00977575" w:rsidRDefault="00977575" w:rsidP="00977575">
      <w:pPr>
        <w:spacing w:after="300"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977575">
        <w:rPr>
          <w:rFonts w:ascii="Open Sans" w:eastAsia="Times New Roman" w:hAnsi="Open Sans" w:cs="Times New Roman"/>
          <w:color w:val="666666"/>
          <w:sz w:val="21"/>
          <w:szCs w:val="21"/>
        </w:rPr>
        <w:t>For only $60.00 USD on an annual basis, you receive the many benefits described above. </w:t>
      </w:r>
      <w:bookmarkStart w:id="0" w:name="_GoBack"/>
      <w:bookmarkEnd w:id="0"/>
    </w:p>
    <w:sectPr w:rsidR="00977575" w:rsidRPr="0097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976ED"/>
    <w:multiLevelType w:val="multilevel"/>
    <w:tmpl w:val="7CFA2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75"/>
    <w:rsid w:val="0009060F"/>
    <w:rsid w:val="0036249B"/>
    <w:rsid w:val="009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5DE3"/>
  <w15:chartTrackingRefBased/>
  <w15:docId w15:val="{2BE28688-4A35-412B-99CF-B17CE220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39805012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3810854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5269401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barbershop.org/members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bers.barbershop.org/members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biz.barbershop.org/ebusiness/Public/SocietyAssociat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1134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2018-06-06T01:28:00Z</dcterms:created>
  <dcterms:modified xsi:type="dcterms:W3CDTF">2018-06-06T01:30:00Z</dcterms:modified>
</cp:coreProperties>
</file>